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A2E2" w14:textId="0F015C11" w:rsidR="00D83F64" w:rsidRPr="00E86520" w:rsidRDefault="00D83F64">
      <w:pPr>
        <w:rPr>
          <w:rFonts w:ascii="Abadi" w:hAnsi="Abadi"/>
        </w:rPr>
      </w:pPr>
    </w:p>
    <w:p w14:paraId="50FB7854" w14:textId="77777777" w:rsidR="00E86520" w:rsidRPr="00E86520" w:rsidRDefault="00E86520" w:rsidP="00E86520">
      <w:pPr>
        <w:pStyle w:val="Titre2"/>
        <w:rPr>
          <w:rFonts w:ascii="Abadi" w:hAnsi="Abadi"/>
        </w:rPr>
      </w:pPr>
      <w:r w:rsidRPr="00E86520">
        <w:rPr>
          <w:rFonts w:ascii="Abadi" w:hAnsi="Abadi"/>
        </w:rPr>
        <w:t>Illettrisme</w:t>
      </w:r>
    </w:p>
    <w:p w14:paraId="5A440AE7" w14:textId="77777777" w:rsidR="00E86520" w:rsidRPr="00E86520" w:rsidRDefault="00E86520" w:rsidP="00E86520">
      <w:pPr>
        <w:pStyle w:val="NormalWeb"/>
        <w:rPr>
          <w:rFonts w:ascii="Abadi" w:hAnsi="Abadi"/>
        </w:rPr>
      </w:pPr>
      <w:r w:rsidRPr="00E86520">
        <w:rPr>
          <w:rFonts w:ascii="Abadi" w:hAnsi="Abadi"/>
        </w:rPr>
        <w:t>On parle d’illettrisme pour des personnes qui, après avoir été scolarisées en France, n’ont pas acquis une maîtrise suffisante de la lecture, de l’écriture, du calcul, des compétences de base, pour être autonomes dans les situations simples de la vie courante. Il s’agit pour elles de réapprendre, de renouer avec la culture de l’écrit, avec les formations de base, dans le cadre de la politique de lutte contre l’illettrisme.</w:t>
      </w:r>
    </w:p>
    <w:p w14:paraId="7F631854" w14:textId="77777777" w:rsidR="00E86520" w:rsidRPr="00E86520" w:rsidRDefault="00E86520" w:rsidP="00E86520">
      <w:pPr>
        <w:pStyle w:val="NormalWeb"/>
        <w:rPr>
          <w:rFonts w:ascii="Abadi" w:hAnsi="Abadi"/>
        </w:rPr>
      </w:pPr>
      <w:r w:rsidRPr="00E86520">
        <w:rPr>
          <w:rFonts w:ascii="Abadi" w:hAnsi="Abadi"/>
        </w:rPr>
        <w:t> </w:t>
      </w:r>
    </w:p>
    <w:p w14:paraId="17A95B9C" w14:textId="77777777" w:rsidR="00E86520" w:rsidRPr="00E86520" w:rsidRDefault="00E86520" w:rsidP="00E86520">
      <w:pPr>
        <w:pStyle w:val="Titre2"/>
        <w:rPr>
          <w:rFonts w:ascii="Abadi" w:hAnsi="Abadi"/>
        </w:rPr>
      </w:pPr>
      <w:bookmarkStart w:id="0" w:name="eztoc16799_2"/>
      <w:bookmarkEnd w:id="0"/>
      <w:r w:rsidRPr="00E86520">
        <w:rPr>
          <w:rFonts w:ascii="Abadi" w:hAnsi="Abadi"/>
        </w:rPr>
        <w:t>Analphabétisme</w:t>
      </w:r>
    </w:p>
    <w:p w14:paraId="572C2458" w14:textId="77777777" w:rsidR="00E86520" w:rsidRPr="00E86520" w:rsidRDefault="00E86520" w:rsidP="00E86520">
      <w:pPr>
        <w:pStyle w:val="NormalWeb"/>
        <w:rPr>
          <w:rFonts w:ascii="Abadi" w:hAnsi="Abadi"/>
        </w:rPr>
      </w:pPr>
      <w:r w:rsidRPr="00E86520">
        <w:rPr>
          <w:rFonts w:ascii="Abadi" w:hAnsi="Abadi"/>
        </w:rPr>
        <w:t>On parle d’analphabétisme pour désigner des personnes qui n’ont jamais été scolarisées. Il s’agit pour elles d’entrer dans un premier niveau d’apprentissage.</w:t>
      </w:r>
    </w:p>
    <w:p w14:paraId="537B3868" w14:textId="77777777" w:rsidR="00E86520" w:rsidRPr="00E86520" w:rsidRDefault="00E86520" w:rsidP="00E86520">
      <w:pPr>
        <w:pStyle w:val="NormalWeb"/>
        <w:rPr>
          <w:rFonts w:ascii="Abadi" w:hAnsi="Abadi"/>
        </w:rPr>
      </w:pPr>
      <w:r w:rsidRPr="00E86520">
        <w:rPr>
          <w:rFonts w:ascii="Abadi" w:hAnsi="Abadi"/>
        </w:rPr>
        <w:t> </w:t>
      </w:r>
    </w:p>
    <w:p w14:paraId="392FD1F6" w14:textId="77777777" w:rsidR="00E86520" w:rsidRPr="00E86520" w:rsidRDefault="00E86520" w:rsidP="00E86520">
      <w:pPr>
        <w:pStyle w:val="Titre2"/>
        <w:rPr>
          <w:rFonts w:ascii="Abadi" w:hAnsi="Abadi"/>
        </w:rPr>
      </w:pPr>
      <w:bookmarkStart w:id="1" w:name="eztoc16799_3"/>
      <w:bookmarkEnd w:id="1"/>
      <w:r w:rsidRPr="00E86520">
        <w:rPr>
          <w:rFonts w:ascii="Abadi" w:hAnsi="Abadi"/>
        </w:rPr>
        <w:t>Français Langue Etrangère (FLE)</w:t>
      </w:r>
    </w:p>
    <w:p w14:paraId="7A969E95" w14:textId="77777777" w:rsidR="00E86520" w:rsidRPr="00E86520" w:rsidRDefault="00E86520" w:rsidP="00E86520">
      <w:pPr>
        <w:pStyle w:val="NormalWeb"/>
        <w:rPr>
          <w:rFonts w:ascii="Abadi" w:hAnsi="Abadi"/>
        </w:rPr>
      </w:pPr>
      <w:r w:rsidRPr="00E86520">
        <w:rPr>
          <w:rFonts w:ascii="Abadi" w:hAnsi="Abadi"/>
        </w:rPr>
        <w:t>Pour les nouveaux arrivants dans notre pays, dont ils ne parlent pas la langue, on parle de FLE. Il s’agit pour eux d’apprendre la langue du pays où ils résident.</w:t>
      </w:r>
    </w:p>
    <w:p w14:paraId="7F4EC09F" w14:textId="77777777" w:rsidR="00E86520" w:rsidRPr="00E86520" w:rsidRDefault="00E86520" w:rsidP="00E86520">
      <w:pPr>
        <w:pStyle w:val="NormalWeb"/>
        <w:rPr>
          <w:rFonts w:ascii="Abadi" w:hAnsi="Abadi"/>
        </w:rPr>
      </w:pPr>
      <w:r w:rsidRPr="00E86520">
        <w:rPr>
          <w:rFonts w:ascii="Abadi" w:hAnsi="Abadi"/>
        </w:rPr>
        <w:t>Ces mots définissent donc des situations bien différentes.</w:t>
      </w:r>
    </w:p>
    <w:p w14:paraId="0B4095C4" w14:textId="170FD11D" w:rsidR="00E86520" w:rsidRPr="00E86520" w:rsidRDefault="00E86520" w:rsidP="00E86520">
      <w:pPr>
        <w:pStyle w:val="NormalWeb"/>
        <w:rPr>
          <w:rFonts w:ascii="Abadi" w:hAnsi="Abadi"/>
        </w:rPr>
      </w:pPr>
      <w:r w:rsidRPr="00E86520">
        <w:rPr>
          <w:rFonts w:ascii="Abadi" w:hAnsi="Abadi"/>
        </w:rPr>
        <w:t>Être</w:t>
      </w:r>
      <w:r w:rsidRPr="00E86520">
        <w:rPr>
          <w:rFonts w:ascii="Abadi" w:hAnsi="Abadi"/>
        </w:rPr>
        <w:t xml:space="preserve"> illettré, c’est donc ne pas disposer, après avoir pourtant été scolarisé, des compétences de base (lecture, écriture, calcul) suffisantes pour faire face de manière autonome à des situations courantes de la vie quotidienne : écrire une liste de courses, lire une notice de médicament ou une consigne de sécurité, rédiger un chèque, utiliser un appareil, lire le carnet scolaire de son enfant, entrer dans la lecture d’un livre…</w:t>
      </w:r>
    </w:p>
    <w:p w14:paraId="257C6EFF" w14:textId="5F441A8C" w:rsidR="00F33D90" w:rsidRPr="00E86520" w:rsidRDefault="00E86520" w:rsidP="00BA41EE">
      <w:pPr>
        <w:jc w:val="both"/>
        <w:rPr>
          <w:rFonts w:ascii="Abadi" w:hAnsi="Abadi" w:cs="Calibri"/>
          <w:b/>
          <w:bCs/>
          <w:sz w:val="28"/>
          <w:szCs w:val="28"/>
        </w:rPr>
      </w:pPr>
      <w:r w:rsidRPr="00E86520">
        <w:rPr>
          <w:rFonts w:ascii="Abadi" w:hAnsi="Abadi" w:cs="Calibri"/>
          <w:b/>
          <w:bCs/>
          <w:sz w:val="28"/>
          <w:szCs w:val="28"/>
        </w:rPr>
        <w:t xml:space="preserve">Source : </w:t>
      </w:r>
      <w:r w:rsidRPr="00E86520">
        <w:rPr>
          <w:rFonts w:ascii="Abadi" w:hAnsi="Abadi" w:cs="Calibri"/>
          <w:b/>
          <w:bCs/>
          <w:sz w:val="28"/>
          <w:szCs w:val="28"/>
        </w:rPr>
        <w:t>http://www.anlci.gouv.fr/Illettrisme/De-quoi-parle-t-on/Agir-dans-tous-les-domaines</w:t>
      </w:r>
    </w:p>
    <w:p w14:paraId="04C9497C" w14:textId="77777777" w:rsidR="00D90190" w:rsidRPr="007E76F4" w:rsidRDefault="00D90190" w:rsidP="00BA41EE">
      <w:pPr>
        <w:jc w:val="both"/>
        <w:rPr>
          <w:rFonts w:ascii="Calibri" w:hAnsi="Calibri" w:cs="Calibri"/>
          <w:sz w:val="28"/>
          <w:szCs w:val="28"/>
        </w:rPr>
      </w:pPr>
    </w:p>
    <w:sectPr w:rsidR="00D90190" w:rsidRPr="007E76F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971C" w14:textId="77777777" w:rsidR="001E0248" w:rsidRDefault="001E0248" w:rsidP="004255DE">
      <w:pPr>
        <w:spacing w:after="0" w:line="240" w:lineRule="auto"/>
      </w:pPr>
      <w:r>
        <w:separator/>
      </w:r>
    </w:p>
  </w:endnote>
  <w:endnote w:type="continuationSeparator" w:id="0">
    <w:p w14:paraId="60CD8F2B" w14:textId="77777777" w:rsidR="001E0248" w:rsidRDefault="001E0248" w:rsidP="0042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77FE" w14:textId="77777777" w:rsidR="001E0248" w:rsidRDefault="001E0248" w:rsidP="004255DE">
      <w:pPr>
        <w:spacing w:after="0" w:line="240" w:lineRule="auto"/>
      </w:pPr>
      <w:r>
        <w:separator/>
      </w:r>
    </w:p>
  </w:footnote>
  <w:footnote w:type="continuationSeparator" w:id="0">
    <w:p w14:paraId="5A07F269" w14:textId="77777777" w:rsidR="001E0248" w:rsidRDefault="001E0248" w:rsidP="00425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C9CF" w14:textId="66B2B89C" w:rsidR="004255DE" w:rsidRDefault="004255DE">
    <w:pPr>
      <w:pStyle w:val="En-tte"/>
    </w:pPr>
    <w:r>
      <w:rPr>
        <w:noProof/>
      </w:rPr>
      <w:drawing>
        <wp:inline distT="0" distB="0" distL="0" distR="0" wp14:anchorId="71611C66" wp14:editId="358B6C31">
          <wp:extent cx="1638300" cy="561975"/>
          <wp:effectExtent l="0" t="0" r="0" b="9525"/>
          <wp:docPr id="1369901900" name="Image 1" descr="Une image contenant texte, capture d’écran, logiciel,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01900" name="Image 1" descr="Une image contenant texte, capture d’écran, logiciel, Icône d’ordinateur&#10;&#10;Description générée automatiquement"/>
                  <pic:cNvPicPr/>
                </pic:nvPicPr>
                <pic:blipFill rotWithShape="1">
                  <a:blip r:embed="rId1"/>
                  <a:srcRect l="58365" t="18224" r="13195" b="64433"/>
                  <a:stretch/>
                </pic:blipFill>
                <pic:spPr bwMode="auto">
                  <a:xfrm>
                    <a:off x="0" y="0"/>
                    <a:ext cx="1638300" cy="561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71C"/>
    <w:multiLevelType w:val="hybridMultilevel"/>
    <w:tmpl w:val="E5CA23AA"/>
    <w:lvl w:ilvl="0" w:tplc="7D688B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685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DE"/>
    <w:rsid w:val="001A153A"/>
    <w:rsid w:val="001E0248"/>
    <w:rsid w:val="002F05B5"/>
    <w:rsid w:val="003635D0"/>
    <w:rsid w:val="004255DE"/>
    <w:rsid w:val="007E76F4"/>
    <w:rsid w:val="0081569C"/>
    <w:rsid w:val="00837A5E"/>
    <w:rsid w:val="00B0005B"/>
    <w:rsid w:val="00BA41EE"/>
    <w:rsid w:val="00C31333"/>
    <w:rsid w:val="00D83F64"/>
    <w:rsid w:val="00D90190"/>
    <w:rsid w:val="00E86520"/>
    <w:rsid w:val="00F33D90"/>
    <w:rsid w:val="00F37B23"/>
    <w:rsid w:val="00F83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4915"/>
  <w15:chartTrackingRefBased/>
  <w15:docId w15:val="{41897989-148E-4CBB-BB47-2882456D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5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5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55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55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55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55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55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55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55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55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55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55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55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55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55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55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55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55DE"/>
    <w:rPr>
      <w:rFonts w:eastAsiaTheme="majorEastAsia" w:cstheme="majorBidi"/>
      <w:color w:val="272727" w:themeColor="text1" w:themeTint="D8"/>
    </w:rPr>
  </w:style>
  <w:style w:type="paragraph" w:styleId="Titre">
    <w:name w:val="Title"/>
    <w:basedOn w:val="Normal"/>
    <w:next w:val="Normal"/>
    <w:link w:val="TitreCar"/>
    <w:uiPriority w:val="10"/>
    <w:qFormat/>
    <w:rsid w:val="00425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55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55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55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55DE"/>
    <w:pPr>
      <w:spacing w:before="160"/>
      <w:jc w:val="center"/>
    </w:pPr>
    <w:rPr>
      <w:i/>
      <w:iCs/>
      <w:color w:val="404040" w:themeColor="text1" w:themeTint="BF"/>
    </w:rPr>
  </w:style>
  <w:style w:type="character" w:customStyle="1" w:styleId="CitationCar">
    <w:name w:val="Citation Car"/>
    <w:basedOn w:val="Policepardfaut"/>
    <w:link w:val="Citation"/>
    <w:uiPriority w:val="29"/>
    <w:rsid w:val="004255DE"/>
    <w:rPr>
      <w:i/>
      <w:iCs/>
      <w:color w:val="404040" w:themeColor="text1" w:themeTint="BF"/>
    </w:rPr>
  </w:style>
  <w:style w:type="paragraph" w:styleId="Paragraphedeliste">
    <w:name w:val="List Paragraph"/>
    <w:basedOn w:val="Normal"/>
    <w:uiPriority w:val="34"/>
    <w:qFormat/>
    <w:rsid w:val="004255DE"/>
    <w:pPr>
      <w:ind w:left="720"/>
      <w:contextualSpacing/>
    </w:pPr>
  </w:style>
  <w:style w:type="character" w:styleId="Accentuationintense">
    <w:name w:val="Intense Emphasis"/>
    <w:basedOn w:val="Policepardfaut"/>
    <w:uiPriority w:val="21"/>
    <w:qFormat/>
    <w:rsid w:val="004255DE"/>
    <w:rPr>
      <w:i/>
      <w:iCs/>
      <w:color w:val="0F4761" w:themeColor="accent1" w:themeShade="BF"/>
    </w:rPr>
  </w:style>
  <w:style w:type="paragraph" w:styleId="Citationintense">
    <w:name w:val="Intense Quote"/>
    <w:basedOn w:val="Normal"/>
    <w:next w:val="Normal"/>
    <w:link w:val="CitationintenseCar"/>
    <w:uiPriority w:val="30"/>
    <w:qFormat/>
    <w:rsid w:val="00425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55DE"/>
    <w:rPr>
      <w:i/>
      <w:iCs/>
      <w:color w:val="0F4761" w:themeColor="accent1" w:themeShade="BF"/>
    </w:rPr>
  </w:style>
  <w:style w:type="character" w:styleId="Rfrenceintense">
    <w:name w:val="Intense Reference"/>
    <w:basedOn w:val="Policepardfaut"/>
    <w:uiPriority w:val="32"/>
    <w:qFormat/>
    <w:rsid w:val="004255DE"/>
    <w:rPr>
      <w:b/>
      <w:bCs/>
      <w:smallCaps/>
      <w:color w:val="0F4761" w:themeColor="accent1" w:themeShade="BF"/>
      <w:spacing w:val="5"/>
    </w:rPr>
  </w:style>
  <w:style w:type="paragraph" w:styleId="En-tte">
    <w:name w:val="header"/>
    <w:basedOn w:val="Normal"/>
    <w:link w:val="En-tteCar"/>
    <w:uiPriority w:val="99"/>
    <w:unhideWhenUsed/>
    <w:rsid w:val="004255DE"/>
    <w:pPr>
      <w:tabs>
        <w:tab w:val="center" w:pos="4536"/>
        <w:tab w:val="right" w:pos="9072"/>
      </w:tabs>
      <w:spacing w:after="0" w:line="240" w:lineRule="auto"/>
    </w:pPr>
  </w:style>
  <w:style w:type="character" w:customStyle="1" w:styleId="En-tteCar">
    <w:name w:val="En-tête Car"/>
    <w:basedOn w:val="Policepardfaut"/>
    <w:link w:val="En-tte"/>
    <w:uiPriority w:val="99"/>
    <w:rsid w:val="004255DE"/>
  </w:style>
  <w:style w:type="paragraph" w:styleId="Pieddepage">
    <w:name w:val="footer"/>
    <w:basedOn w:val="Normal"/>
    <w:link w:val="PieddepageCar"/>
    <w:uiPriority w:val="99"/>
    <w:unhideWhenUsed/>
    <w:rsid w:val="004255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55DE"/>
  </w:style>
  <w:style w:type="paragraph" w:styleId="NormalWeb">
    <w:name w:val="Normal (Web)"/>
    <w:basedOn w:val="Normal"/>
    <w:uiPriority w:val="99"/>
    <w:semiHidden/>
    <w:unhideWhenUsed/>
    <w:rsid w:val="00E865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Pelet</dc:creator>
  <cp:keywords/>
  <dc:description/>
  <cp:lastModifiedBy>Elodie Pelet</cp:lastModifiedBy>
  <cp:revision>2</cp:revision>
  <dcterms:created xsi:type="dcterms:W3CDTF">2024-02-13T11:29:00Z</dcterms:created>
  <dcterms:modified xsi:type="dcterms:W3CDTF">2024-02-13T11:29:00Z</dcterms:modified>
</cp:coreProperties>
</file>